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E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jc w:val="both"/>
        <w:textAlignment w:val="auto"/>
        <w:rPr>
          <w:rFonts w:hint="default" w:ascii="方正大标宋_GBK" w:hAnsi="方正大标宋_GBK" w:eastAsia="方正大标宋_GBK" w:cs="方正大标宋_GBK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w w:val="100"/>
          <w:sz w:val="44"/>
          <w:szCs w:val="44"/>
          <w:highlight w:val="none"/>
          <w:lang w:val="en-US" w:eastAsia="zh-CN"/>
        </w:rPr>
        <w:t>附件3：</w:t>
      </w:r>
    </w:p>
    <w:p w14:paraId="6BFA21F1">
      <w:pPr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Toc433496742"/>
      <w:bookmarkStart w:id="1" w:name="_Toc433494149"/>
      <w:bookmarkStart w:id="2" w:name="_Toc433496392"/>
      <w:bookmarkStart w:id="3" w:name="_Toc433494150"/>
      <w:bookmarkStart w:id="4" w:name="_Toc433496393"/>
      <w:bookmarkStart w:id="5" w:name="_Toc433496608"/>
      <w:bookmarkStart w:id="6" w:name="_Toc433496609"/>
      <w:bookmarkStart w:id="7" w:name="_Toc433494112"/>
      <w:bookmarkStart w:id="8" w:name="_Toc433496743"/>
      <w:bookmarkStart w:id="9" w:name="_Toc433494113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职能部门、二级学院材料上报联络员名单</w:t>
      </w:r>
    </w:p>
    <w:tbl>
      <w:tblPr>
        <w:tblStyle w:val="5"/>
        <w:tblpPr w:leftFromText="180" w:rightFromText="180" w:vertAnchor="text" w:horzAnchor="page" w:tblpX="1471" w:tblpY="287"/>
        <w:tblOverlap w:val="never"/>
        <w:tblW w:w="9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91"/>
        <w:gridCol w:w="5380"/>
        <w:gridCol w:w="1748"/>
      </w:tblGrid>
      <w:tr w14:paraId="398C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B0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F7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5A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汇总部门（学院）材料</w:t>
            </w:r>
          </w:p>
        </w:tc>
        <w:tc>
          <w:tcPr>
            <w:tcW w:w="17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D8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联系部门（学院）人员</w:t>
            </w:r>
          </w:p>
        </w:tc>
      </w:tr>
      <w:tr w14:paraId="2CD9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F4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0A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刘萍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EB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负责发展规划处/教育质量监测中心预评估电子材料的汇总和审核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83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职能部门办公室主任</w:t>
            </w:r>
          </w:p>
        </w:tc>
      </w:tr>
      <w:tr w14:paraId="5D47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2F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6D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阮冬生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32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负责教务处评估电子材料的汇总和审核</w:t>
            </w:r>
          </w:p>
        </w:tc>
        <w:tc>
          <w:tcPr>
            <w:tcW w:w="1748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11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0F8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75CF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4ACF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钟佳燕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024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负责学生处预评估电子材料的汇总和审核</w:t>
            </w:r>
          </w:p>
        </w:tc>
        <w:tc>
          <w:tcPr>
            <w:tcW w:w="1748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F35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C90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96F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229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张亦琪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56C4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负责人事处、实验室管理处、团委、创新创业学院评估电子材料的汇总和审核</w:t>
            </w:r>
          </w:p>
        </w:tc>
        <w:tc>
          <w:tcPr>
            <w:tcW w:w="174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806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42AF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B1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58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余斌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D8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负责马克思主义学院、信息工程学院、医学院（护理学院）、教育学院电子材料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:woUserID w:val="1"/>
              </w:rPr>
              <w:t>汇总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  <w:woUserID w:val="1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:woUserID w:val="1"/>
              </w:rPr>
              <w:t>审核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61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二级学院教学科研办公室主任</w:t>
            </w:r>
          </w:p>
        </w:tc>
      </w:tr>
      <w:tr w14:paraId="7216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0A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7D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永忠塔杰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13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负责人文学院、音乐学院、体育学院、外国语学院、安定书院/创新创业学院、继续教育学院电子稿材料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:woUserID w:val="1"/>
              </w:rPr>
              <w:t>汇总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  <w:woUserID w:val="1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:woUserID w:val="1"/>
              </w:rPr>
              <w:t>审核</w:t>
            </w:r>
          </w:p>
        </w:tc>
        <w:tc>
          <w:tcPr>
            <w:tcW w:w="1748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B9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00A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6D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6A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胡江雨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3F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负责经济管理学院、生命科学学院、工学院、艺术学院、理学院电子材料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:woUserID w:val="1"/>
              </w:rPr>
              <w:t>汇总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  <w:woUserID w:val="1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:woUserID w:val="1"/>
              </w:rPr>
              <w:t>审核</w:t>
            </w:r>
          </w:p>
        </w:tc>
        <w:tc>
          <w:tcPr>
            <w:tcW w:w="174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B8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73672E09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bookmarkStart w:id="10" w:name="_GoBack"/>
      <w:bookmarkEnd w:id="10"/>
    </w:p>
    <w:sectPr>
      <w:footerReference r:id="rId3" w:type="default"/>
      <w:pgSz w:w="11905" w:h="16838"/>
      <w:pgMar w:top="1417" w:right="1417" w:bottom="1417" w:left="1417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3EA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CAC3A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36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AC3AD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36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03B56"/>
    <w:rsid w:val="012A6BDB"/>
    <w:rsid w:val="0DD55ED7"/>
    <w:rsid w:val="0EF425D6"/>
    <w:rsid w:val="150177FB"/>
    <w:rsid w:val="18703B56"/>
    <w:rsid w:val="1A702BDF"/>
    <w:rsid w:val="202B54FC"/>
    <w:rsid w:val="218D3BF2"/>
    <w:rsid w:val="2C531686"/>
    <w:rsid w:val="42B44CC6"/>
    <w:rsid w:val="4396542E"/>
    <w:rsid w:val="5209326F"/>
    <w:rsid w:val="5D6715DC"/>
    <w:rsid w:val="6F660476"/>
    <w:rsid w:val="711C51A1"/>
    <w:rsid w:val="F6668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autoSpaceDE w:val="0"/>
      <w:autoSpaceDN w:val="0"/>
      <w:jc w:val="left"/>
    </w:pPr>
    <w:rPr>
      <w:rFonts w:ascii="仿宋" w:hAnsi="仿宋" w:eastAsia="仿宋"/>
      <w:kern w:val="0"/>
      <w:sz w:val="24"/>
      <w:szCs w:val="22"/>
    </w:rPr>
  </w:style>
  <w:style w:type="paragraph" w:customStyle="1" w:styleId="7">
    <w:name w:val="Char"/>
    <w:qFormat/>
    <w:uiPriority w:val="99"/>
    <w:pPr>
      <w:spacing w:after="160" w:line="240" w:lineRule="exact"/>
    </w:pPr>
    <w:rPr>
      <w:rFonts w:ascii="Verdana" w:hAnsi="Verdana" w:eastAsia="仿宋_GB2312" w:cs="Verdan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338</Characters>
  <Lines>0</Lines>
  <Paragraphs>0</Paragraphs>
  <TotalTime>0</TotalTime>
  <ScaleCrop>false</ScaleCrop>
  <LinksUpToDate>false</LinksUpToDate>
  <CharactersWithSpaces>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2024-12-17T15:37:00Z</dcterms:created>
  <dc:creator>菰城不孤</dc:creator>
  <cp:lastModifiedBy>菰城不孤</cp:lastModifiedBy>
  <dcterms:modified xsi:type="dcterms:W3CDTF">2024-12-17T08:49:04Z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B015AD35F9614498A6F1AB148A09483C_11</vt:lpwstr>
  </property>
</Properties>
</file>